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6F" w:rsidRPr="00157F6E" w:rsidRDefault="00BF3335" w:rsidP="00BF3335">
      <w:pPr>
        <w:jc w:val="center"/>
        <w:rPr>
          <w:b/>
          <w:sz w:val="28"/>
          <w:szCs w:val="28"/>
        </w:rPr>
      </w:pPr>
      <w:r w:rsidRPr="00157F6E">
        <w:rPr>
          <w:b/>
          <w:sz w:val="28"/>
          <w:szCs w:val="28"/>
        </w:rPr>
        <w:t xml:space="preserve">Уведомление </w:t>
      </w:r>
      <w:r w:rsidR="00674EAF" w:rsidRPr="00157F6E">
        <w:rPr>
          <w:b/>
          <w:sz w:val="28"/>
          <w:szCs w:val="28"/>
        </w:rPr>
        <w:t xml:space="preserve">о проведении общественных обсуждений </w:t>
      </w:r>
      <w:r w:rsidR="00157F6E">
        <w:rPr>
          <w:b/>
          <w:sz w:val="28"/>
          <w:szCs w:val="28"/>
        </w:rPr>
        <w:t>п</w:t>
      </w:r>
      <w:r w:rsidR="00157F6E" w:rsidRPr="00157F6E">
        <w:rPr>
          <w:b/>
          <w:sz w:val="28"/>
          <w:szCs w:val="28"/>
        </w:rPr>
        <w:t>роект</w:t>
      </w:r>
      <w:r w:rsidR="00157F6E">
        <w:rPr>
          <w:b/>
          <w:sz w:val="28"/>
          <w:szCs w:val="28"/>
        </w:rPr>
        <w:t>а</w:t>
      </w:r>
      <w:r w:rsidR="00157F6E" w:rsidRPr="00157F6E">
        <w:rPr>
          <w:b/>
          <w:sz w:val="28"/>
          <w:szCs w:val="28"/>
        </w:rPr>
        <w:t xml:space="preserve"> технического задания на проведение оценки воздействия на окружающую среду</w:t>
      </w:r>
      <w:r w:rsidR="00157F6E" w:rsidRPr="00157F6E">
        <w:rPr>
          <w:b/>
          <w:sz w:val="28"/>
          <w:szCs w:val="28"/>
        </w:rPr>
        <w:t xml:space="preserve"> </w:t>
      </w:r>
      <w:r w:rsidR="00674EAF" w:rsidRPr="00157F6E">
        <w:rPr>
          <w:b/>
          <w:sz w:val="28"/>
          <w:szCs w:val="28"/>
        </w:rPr>
        <w:t>по о</w:t>
      </w:r>
      <w:r w:rsidR="00157F6E">
        <w:rPr>
          <w:b/>
          <w:sz w:val="28"/>
          <w:szCs w:val="28"/>
        </w:rPr>
        <w:t>бъекту экологической экспертизы:</w:t>
      </w:r>
    </w:p>
    <w:p w:rsidR="001D30C1" w:rsidRPr="00157F6E" w:rsidRDefault="001D30C1" w:rsidP="00157F6E">
      <w:pPr>
        <w:jc w:val="center"/>
        <w:rPr>
          <w:b/>
          <w:sz w:val="28"/>
          <w:szCs w:val="28"/>
        </w:rPr>
      </w:pPr>
      <w:proofErr w:type="gramStart"/>
      <w:r w:rsidRPr="00157F6E">
        <w:rPr>
          <w:b/>
          <w:sz w:val="28"/>
          <w:szCs w:val="28"/>
        </w:rPr>
        <w:t>«Перевод противодавленческой турбины, станционный номер ТГ-3, установленной мощностью 40 МВт, работающей с использованием паросилового цикла, в работу с использованием парогазового цикла за счет надстройки генерирующего объекта газовой турбиной, станционный номер ГТУ-1, установленной мощностью 155 МВт с котлом утилизатором»</w:t>
      </w:r>
      <w:proofErr w:type="gramEnd"/>
    </w:p>
    <w:p w:rsidR="00157F6E" w:rsidRDefault="00157F6E" w:rsidP="00BF3335">
      <w:pPr>
        <w:jc w:val="both"/>
        <w:rPr>
          <w:b/>
          <w:sz w:val="28"/>
          <w:szCs w:val="28"/>
        </w:rPr>
      </w:pPr>
    </w:p>
    <w:p w:rsidR="00BF3335" w:rsidRPr="00157F6E" w:rsidRDefault="00210E3E" w:rsidP="00157F6E">
      <w:pPr>
        <w:pStyle w:val="a5"/>
        <w:rPr>
          <w:b/>
          <w:sz w:val="28"/>
          <w:szCs w:val="28"/>
        </w:rPr>
      </w:pPr>
      <w:r w:rsidRPr="00157F6E">
        <w:rPr>
          <w:b/>
          <w:sz w:val="28"/>
          <w:szCs w:val="28"/>
        </w:rPr>
        <w:t>Данные з</w:t>
      </w:r>
      <w:r w:rsidR="00BF3335" w:rsidRPr="00157F6E">
        <w:rPr>
          <w:b/>
          <w:sz w:val="28"/>
          <w:szCs w:val="28"/>
        </w:rPr>
        <w:t>аказчик</w:t>
      </w:r>
      <w:r w:rsidRPr="00157F6E">
        <w:rPr>
          <w:b/>
          <w:sz w:val="28"/>
          <w:szCs w:val="28"/>
        </w:rPr>
        <w:t>а</w:t>
      </w:r>
    </w:p>
    <w:p w:rsidR="00101833" w:rsidRPr="00157F6E" w:rsidRDefault="00101833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Полное наименование заказчика</w:t>
      </w:r>
      <w:r w:rsidR="007E0928" w:rsidRPr="00157F6E">
        <w:rPr>
          <w:sz w:val="24"/>
          <w:szCs w:val="24"/>
        </w:rPr>
        <w:t xml:space="preserve">: </w:t>
      </w:r>
      <w:r w:rsidRPr="00157F6E">
        <w:rPr>
          <w:sz w:val="24"/>
          <w:szCs w:val="24"/>
        </w:rPr>
        <w:t xml:space="preserve">Публичное акционерное общество «Татнефть» </w:t>
      </w:r>
      <w:r w:rsidR="00157F6E">
        <w:rPr>
          <w:sz w:val="24"/>
          <w:szCs w:val="24"/>
        </w:rPr>
        <w:t xml:space="preserve">               </w:t>
      </w:r>
      <w:r w:rsidRPr="00157F6E">
        <w:rPr>
          <w:sz w:val="24"/>
          <w:szCs w:val="24"/>
        </w:rPr>
        <w:t>им. В.Д. Шашина</w:t>
      </w:r>
    </w:p>
    <w:p w:rsidR="00BF3335" w:rsidRPr="00157F6E" w:rsidRDefault="00BF3335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Краткое наименование заказчика</w:t>
      </w:r>
      <w:r w:rsidR="007E0928" w:rsidRPr="00157F6E">
        <w:rPr>
          <w:sz w:val="24"/>
          <w:szCs w:val="24"/>
        </w:rPr>
        <w:t>:</w:t>
      </w:r>
      <w:r w:rsidRPr="00157F6E">
        <w:rPr>
          <w:sz w:val="24"/>
          <w:szCs w:val="24"/>
        </w:rPr>
        <w:t xml:space="preserve"> </w:t>
      </w:r>
      <w:r w:rsidR="007E0928" w:rsidRPr="00157F6E">
        <w:rPr>
          <w:sz w:val="24"/>
          <w:szCs w:val="24"/>
        </w:rPr>
        <w:t>ПАО «Татнефть»</w:t>
      </w:r>
    </w:p>
    <w:p w:rsidR="00101833" w:rsidRPr="00157F6E" w:rsidRDefault="00101833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ИНН</w:t>
      </w:r>
      <w:r w:rsidRPr="00157F6E">
        <w:rPr>
          <w:sz w:val="24"/>
          <w:szCs w:val="24"/>
        </w:rPr>
        <w:t>:</w:t>
      </w:r>
      <w:r w:rsidR="007E0928" w:rsidRP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1644003838</w:t>
      </w:r>
    </w:p>
    <w:p w:rsidR="00101833" w:rsidRPr="00157F6E" w:rsidRDefault="00101833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ОГРН</w:t>
      </w:r>
      <w:r w:rsidRPr="00157F6E">
        <w:rPr>
          <w:sz w:val="24"/>
          <w:szCs w:val="24"/>
        </w:rPr>
        <w:t>:</w:t>
      </w:r>
      <w:r w:rsidR="007E0928" w:rsidRP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1021601623702</w:t>
      </w:r>
    </w:p>
    <w:p w:rsidR="00436738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Юридический адрес</w:t>
      </w:r>
      <w:r w:rsidRPr="00157F6E">
        <w:rPr>
          <w:sz w:val="24"/>
          <w:szCs w:val="24"/>
        </w:rPr>
        <w:t>: 423450</w:t>
      </w:r>
      <w:r w:rsidR="00436738" w:rsidRPr="00157F6E">
        <w:rPr>
          <w:sz w:val="24"/>
          <w:szCs w:val="24"/>
        </w:rPr>
        <w:t xml:space="preserve">, </w:t>
      </w:r>
      <w:r w:rsidRPr="00157F6E">
        <w:rPr>
          <w:sz w:val="24"/>
          <w:szCs w:val="24"/>
        </w:rPr>
        <w:t xml:space="preserve">г. Альметьевск, </w:t>
      </w:r>
      <w:r w:rsidR="00436738" w:rsidRPr="00157F6E">
        <w:rPr>
          <w:sz w:val="24"/>
          <w:szCs w:val="24"/>
        </w:rPr>
        <w:t>ул. Ленина, д.</w:t>
      </w:r>
      <w:r w:rsidR="00157F6E">
        <w:rPr>
          <w:sz w:val="24"/>
          <w:szCs w:val="24"/>
        </w:rPr>
        <w:t xml:space="preserve"> </w:t>
      </w:r>
      <w:r w:rsidR="00436738" w:rsidRPr="00157F6E">
        <w:rPr>
          <w:sz w:val="24"/>
          <w:szCs w:val="24"/>
        </w:rPr>
        <w:t>75</w:t>
      </w:r>
      <w:r w:rsidR="007E0928" w:rsidRPr="00157F6E">
        <w:rPr>
          <w:sz w:val="24"/>
          <w:szCs w:val="24"/>
        </w:rPr>
        <w:t xml:space="preserve"> 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Фактический адрес</w:t>
      </w:r>
      <w:r w:rsidRPr="00157F6E">
        <w:rPr>
          <w:sz w:val="24"/>
          <w:szCs w:val="24"/>
        </w:rPr>
        <w:t>: 423450, г. Альметьевск, ул. Ленина, д.</w:t>
      </w:r>
      <w:r w:rsid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75</w:t>
      </w:r>
    </w:p>
    <w:p w:rsidR="00E97F53" w:rsidRPr="00157F6E" w:rsidRDefault="00E97F53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Телефон</w:t>
      </w:r>
      <w:r w:rsidRPr="00157F6E">
        <w:rPr>
          <w:sz w:val="24"/>
          <w:szCs w:val="24"/>
        </w:rPr>
        <w:t xml:space="preserve">: </w:t>
      </w:r>
      <w:r w:rsidR="00157F6E">
        <w:rPr>
          <w:sz w:val="24"/>
          <w:szCs w:val="24"/>
        </w:rPr>
        <w:t>8</w:t>
      </w:r>
      <w:r w:rsidRPr="00157F6E">
        <w:rPr>
          <w:sz w:val="24"/>
          <w:szCs w:val="24"/>
        </w:rPr>
        <w:t>(8555) 24-05-50</w:t>
      </w:r>
    </w:p>
    <w:p w:rsidR="00E97F53" w:rsidRPr="00157F6E" w:rsidRDefault="00E97F53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lang w:val="en-US"/>
        </w:rPr>
        <w:t>E</w:t>
      </w:r>
      <w:r w:rsidRPr="00157F6E">
        <w:rPr>
          <w:sz w:val="24"/>
          <w:szCs w:val="24"/>
        </w:rPr>
        <w:t>-</w:t>
      </w:r>
      <w:r w:rsidRPr="00157F6E">
        <w:rPr>
          <w:sz w:val="24"/>
          <w:szCs w:val="24"/>
          <w:lang w:val="en-US"/>
        </w:rPr>
        <w:t>mail</w:t>
      </w:r>
      <w:r w:rsidRPr="00157F6E">
        <w:rPr>
          <w:sz w:val="24"/>
          <w:szCs w:val="24"/>
        </w:rPr>
        <w:t xml:space="preserve">: </w:t>
      </w:r>
      <w:hyperlink r:id="rId6" w:history="1">
        <w:r w:rsidRPr="00157F6E">
          <w:rPr>
            <w:rStyle w:val="a3"/>
            <w:sz w:val="24"/>
            <w:szCs w:val="24"/>
          </w:rPr>
          <w:t>urpskug@tatneft.ru</w:t>
        </w:r>
      </w:hyperlink>
      <w:r w:rsidRPr="00157F6E">
        <w:rPr>
          <w:sz w:val="24"/>
          <w:szCs w:val="24"/>
        </w:rPr>
        <w:t xml:space="preserve"> </w:t>
      </w:r>
    </w:p>
    <w:p w:rsidR="00210E3E" w:rsidRPr="00157F6E" w:rsidRDefault="00210E3E" w:rsidP="00157F6E">
      <w:pPr>
        <w:pStyle w:val="a5"/>
        <w:jc w:val="both"/>
        <w:rPr>
          <w:rStyle w:val="a3"/>
          <w:sz w:val="24"/>
          <w:szCs w:val="24"/>
        </w:rPr>
      </w:pPr>
    </w:p>
    <w:p w:rsidR="00210E3E" w:rsidRPr="00157F6E" w:rsidRDefault="00210E3E" w:rsidP="00157F6E">
      <w:pPr>
        <w:pStyle w:val="a5"/>
        <w:jc w:val="both"/>
        <w:rPr>
          <w:rStyle w:val="a3"/>
          <w:b/>
          <w:color w:val="auto"/>
          <w:sz w:val="28"/>
          <w:szCs w:val="28"/>
          <w:u w:val="none"/>
        </w:rPr>
      </w:pPr>
      <w:r w:rsidRPr="00157F6E">
        <w:rPr>
          <w:rStyle w:val="a3"/>
          <w:b/>
          <w:color w:val="auto"/>
          <w:sz w:val="28"/>
          <w:szCs w:val="28"/>
          <w:u w:val="none"/>
        </w:rPr>
        <w:t>Данные исполнителя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Полное наименование исполнителя</w:t>
      </w:r>
      <w:r w:rsidRPr="00157F6E">
        <w:rPr>
          <w:sz w:val="24"/>
          <w:szCs w:val="24"/>
        </w:rPr>
        <w:t>: Общество с ограниченной ответственностью «Геология Технология Проектирование»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Краткое наименование исполнителя</w:t>
      </w:r>
      <w:r w:rsidRPr="00157F6E">
        <w:rPr>
          <w:sz w:val="24"/>
          <w:szCs w:val="24"/>
        </w:rPr>
        <w:t>: ООО «ГЕОТЕХПРОЕКТ»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ОГРН</w:t>
      </w:r>
      <w:r w:rsidRPr="00157F6E">
        <w:rPr>
          <w:sz w:val="24"/>
          <w:szCs w:val="24"/>
        </w:rPr>
        <w:t>: 1201600010248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ИНН:</w:t>
      </w:r>
      <w:r w:rsidRPr="00157F6E">
        <w:rPr>
          <w:sz w:val="24"/>
          <w:szCs w:val="24"/>
        </w:rPr>
        <w:t> 1645034099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Юридический адрес</w:t>
      </w:r>
      <w:r w:rsidRPr="00157F6E">
        <w:rPr>
          <w:sz w:val="24"/>
          <w:szCs w:val="24"/>
        </w:rPr>
        <w:t>: 423230, г. Бугульма, ул. Ярослава Гашека, д.</w:t>
      </w:r>
      <w:r w:rsid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8, офис 212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Фактический адрес:</w:t>
      </w:r>
      <w:r w:rsidRPr="00157F6E">
        <w:rPr>
          <w:sz w:val="24"/>
          <w:szCs w:val="24"/>
        </w:rPr>
        <w:t> 423230, г. Бугульма, ул. Ярослава Гашека, д.</w:t>
      </w:r>
      <w:r w:rsid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8, офис 212</w:t>
      </w:r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E-</w:t>
      </w:r>
      <w:proofErr w:type="spellStart"/>
      <w:r w:rsidRPr="00157F6E">
        <w:rPr>
          <w:sz w:val="24"/>
          <w:szCs w:val="24"/>
          <w:u w:val="single"/>
        </w:rPr>
        <w:t>mail</w:t>
      </w:r>
      <w:proofErr w:type="spellEnd"/>
      <w:r w:rsidRPr="00157F6E">
        <w:rPr>
          <w:sz w:val="24"/>
          <w:szCs w:val="24"/>
        </w:rPr>
        <w:t>: </w:t>
      </w:r>
      <w:hyperlink r:id="rId7" w:history="1">
        <w:r w:rsidRPr="00157F6E">
          <w:rPr>
            <w:rStyle w:val="a3"/>
            <w:sz w:val="24"/>
            <w:szCs w:val="24"/>
          </w:rPr>
          <w:t>latypov.rm@gtp.center</w:t>
        </w:r>
      </w:hyperlink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</w:rPr>
        <w:t>Телефон: 8(85594) 6-96-96</w:t>
      </w:r>
    </w:p>
    <w:p w:rsidR="00436738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</w:rPr>
        <w:t xml:space="preserve">Факс: 8(85594) 6-96-96 </w:t>
      </w:r>
    </w:p>
    <w:p w:rsidR="00157F6E" w:rsidRDefault="00157F6E" w:rsidP="00157F6E">
      <w:pPr>
        <w:pStyle w:val="a5"/>
        <w:jc w:val="both"/>
        <w:rPr>
          <w:sz w:val="24"/>
          <w:szCs w:val="24"/>
        </w:rPr>
      </w:pPr>
    </w:p>
    <w:p w:rsidR="00756CF4" w:rsidRPr="00157F6E" w:rsidRDefault="00756CF4" w:rsidP="00157F6E">
      <w:pPr>
        <w:pStyle w:val="a5"/>
        <w:jc w:val="both"/>
        <w:rPr>
          <w:b/>
          <w:sz w:val="28"/>
          <w:szCs w:val="28"/>
        </w:rPr>
      </w:pPr>
      <w:r w:rsidRPr="00157F6E">
        <w:rPr>
          <w:b/>
          <w:sz w:val="28"/>
          <w:szCs w:val="28"/>
        </w:rPr>
        <w:t>Данные о</w:t>
      </w:r>
      <w:r w:rsidR="00210E3E" w:rsidRPr="00157F6E">
        <w:rPr>
          <w:b/>
          <w:sz w:val="28"/>
          <w:szCs w:val="28"/>
        </w:rPr>
        <w:t>рган</w:t>
      </w:r>
      <w:r w:rsidRPr="00157F6E">
        <w:rPr>
          <w:b/>
          <w:sz w:val="28"/>
          <w:szCs w:val="28"/>
        </w:rPr>
        <w:t>а</w:t>
      </w:r>
      <w:r w:rsidR="00210E3E" w:rsidRPr="00157F6E">
        <w:rPr>
          <w:b/>
          <w:sz w:val="28"/>
          <w:szCs w:val="28"/>
        </w:rPr>
        <w:t xml:space="preserve"> местного самоуправления, ответственн</w:t>
      </w:r>
      <w:r w:rsidR="00157F6E" w:rsidRPr="00157F6E">
        <w:rPr>
          <w:b/>
          <w:sz w:val="28"/>
          <w:szCs w:val="28"/>
        </w:rPr>
        <w:t>ого</w:t>
      </w:r>
      <w:r w:rsidR="00210E3E" w:rsidRPr="00157F6E">
        <w:rPr>
          <w:b/>
          <w:sz w:val="28"/>
          <w:szCs w:val="28"/>
        </w:rPr>
        <w:t xml:space="preserve"> за организацию общественных обсуждений</w:t>
      </w:r>
      <w:r w:rsidR="004C204A" w:rsidRPr="00157F6E">
        <w:rPr>
          <w:b/>
          <w:sz w:val="28"/>
          <w:szCs w:val="28"/>
        </w:rPr>
        <w:t>:</w:t>
      </w:r>
      <w:r w:rsidR="00210E3E" w:rsidRPr="00157F6E">
        <w:rPr>
          <w:b/>
          <w:sz w:val="28"/>
          <w:szCs w:val="28"/>
        </w:rPr>
        <w:t xml:space="preserve"> </w:t>
      </w:r>
    </w:p>
    <w:p w:rsidR="00B632EB" w:rsidRPr="00157F6E" w:rsidRDefault="00756CF4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Наименование:</w:t>
      </w:r>
      <w:r w:rsidRPr="00157F6E">
        <w:rPr>
          <w:sz w:val="24"/>
          <w:szCs w:val="24"/>
        </w:rPr>
        <w:t xml:space="preserve"> </w:t>
      </w:r>
      <w:r w:rsidR="00B632EB" w:rsidRPr="00157F6E">
        <w:rPr>
          <w:sz w:val="24"/>
          <w:szCs w:val="24"/>
        </w:rPr>
        <w:t xml:space="preserve">Исполнительный комитет </w:t>
      </w:r>
      <w:r w:rsidR="00737776" w:rsidRPr="00157F6E">
        <w:rPr>
          <w:sz w:val="24"/>
          <w:szCs w:val="24"/>
        </w:rPr>
        <w:t>Нижнекамск</w:t>
      </w:r>
      <w:r w:rsidR="00B632EB" w:rsidRPr="00157F6E">
        <w:rPr>
          <w:sz w:val="24"/>
          <w:szCs w:val="24"/>
        </w:rPr>
        <w:t>ого муниципального района</w:t>
      </w:r>
      <w:r w:rsidR="00157F6E">
        <w:rPr>
          <w:sz w:val="24"/>
          <w:szCs w:val="24"/>
        </w:rPr>
        <w:t xml:space="preserve"> РТ</w:t>
      </w:r>
    </w:p>
    <w:p w:rsidR="00756CF4" w:rsidRPr="00157F6E" w:rsidRDefault="00756CF4" w:rsidP="00157F6E">
      <w:pPr>
        <w:pStyle w:val="a5"/>
        <w:jc w:val="both"/>
        <w:rPr>
          <w:sz w:val="24"/>
          <w:szCs w:val="24"/>
        </w:rPr>
      </w:pPr>
      <w:proofErr w:type="gramStart"/>
      <w:r w:rsidRPr="00157F6E">
        <w:rPr>
          <w:sz w:val="24"/>
          <w:szCs w:val="24"/>
          <w:u w:val="single"/>
        </w:rPr>
        <w:t>Юридический адрес:</w:t>
      </w:r>
      <w:r w:rsidRPr="00157F6E">
        <w:rPr>
          <w:sz w:val="24"/>
          <w:szCs w:val="24"/>
        </w:rPr>
        <w:t xml:space="preserve"> 423570, Республика Татарстан, Нижнекамский район, г. Нижнекамск, ул. Строителей, д.</w:t>
      </w:r>
      <w:r w:rsid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12</w:t>
      </w:r>
      <w:proofErr w:type="gramEnd"/>
    </w:p>
    <w:p w:rsidR="00756CF4" w:rsidRPr="00157F6E" w:rsidRDefault="00756CF4" w:rsidP="00157F6E">
      <w:pPr>
        <w:pStyle w:val="a5"/>
        <w:jc w:val="both"/>
        <w:rPr>
          <w:sz w:val="24"/>
          <w:szCs w:val="24"/>
        </w:rPr>
      </w:pPr>
      <w:proofErr w:type="gramStart"/>
      <w:r w:rsidRPr="00157F6E">
        <w:rPr>
          <w:sz w:val="24"/>
          <w:szCs w:val="24"/>
          <w:u w:val="single"/>
        </w:rPr>
        <w:t>Фактический адрес:</w:t>
      </w:r>
      <w:r w:rsidRPr="00157F6E">
        <w:rPr>
          <w:sz w:val="24"/>
          <w:szCs w:val="24"/>
        </w:rPr>
        <w:t xml:space="preserve"> 423570, Республика Татарстан, Нижнекамский район, г. Нижнекамск, ул. Строителей, д.</w:t>
      </w:r>
      <w:r w:rsid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12</w:t>
      </w:r>
      <w:proofErr w:type="gramEnd"/>
    </w:p>
    <w:p w:rsidR="00756CF4" w:rsidRPr="00157F6E" w:rsidRDefault="00756CF4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lang w:val="en-US"/>
        </w:rPr>
        <w:t>E</w:t>
      </w:r>
      <w:r w:rsidRPr="00157F6E">
        <w:rPr>
          <w:sz w:val="24"/>
          <w:szCs w:val="24"/>
        </w:rPr>
        <w:t>-</w:t>
      </w:r>
      <w:r w:rsidRPr="00157F6E">
        <w:rPr>
          <w:sz w:val="24"/>
          <w:szCs w:val="24"/>
          <w:lang w:val="en-US"/>
        </w:rPr>
        <w:t>mail</w:t>
      </w:r>
      <w:r w:rsidRPr="00157F6E">
        <w:rPr>
          <w:sz w:val="24"/>
          <w:szCs w:val="24"/>
        </w:rPr>
        <w:t xml:space="preserve">: </w:t>
      </w:r>
      <w:hyperlink r:id="rId8" w:history="1">
        <w:r w:rsidRPr="00157F6E">
          <w:rPr>
            <w:rStyle w:val="a3"/>
            <w:sz w:val="24"/>
            <w:szCs w:val="24"/>
            <w:lang w:val="en-US"/>
          </w:rPr>
          <w:t>Eko</w:t>
        </w:r>
        <w:r w:rsidRPr="00157F6E">
          <w:rPr>
            <w:rStyle w:val="a3"/>
            <w:sz w:val="24"/>
            <w:szCs w:val="24"/>
          </w:rPr>
          <w:t>.</w:t>
        </w:r>
        <w:r w:rsidRPr="00157F6E">
          <w:rPr>
            <w:rStyle w:val="a3"/>
            <w:sz w:val="24"/>
            <w:szCs w:val="24"/>
            <w:lang w:val="en-US"/>
          </w:rPr>
          <w:t>Nk</w:t>
        </w:r>
        <w:r w:rsidRPr="00157F6E">
          <w:rPr>
            <w:rStyle w:val="a3"/>
            <w:sz w:val="24"/>
            <w:szCs w:val="24"/>
          </w:rPr>
          <w:t>@</w:t>
        </w:r>
        <w:r w:rsidRPr="00157F6E">
          <w:rPr>
            <w:rStyle w:val="a3"/>
            <w:sz w:val="24"/>
            <w:szCs w:val="24"/>
            <w:lang w:val="en-US"/>
          </w:rPr>
          <w:t>tatar</w:t>
        </w:r>
        <w:r w:rsidRPr="00157F6E">
          <w:rPr>
            <w:rStyle w:val="a3"/>
            <w:sz w:val="24"/>
            <w:szCs w:val="24"/>
          </w:rPr>
          <w:t>.</w:t>
        </w:r>
        <w:proofErr w:type="spellStart"/>
        <w:r w:rsidRPr="00157F6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157F6E">
        <w:rPr>
          <w:sz w:val="24"/>
          <w:szCs w:val="24"/>
        </w:rPr>
        <w:t xml:space="preserve"> </w:t>
      </w:r>
    </w:p>
    <w:p w:rsidR="00756CF4" w:rsidRPr="00157F6E" w:rsidRDefault="00756CF4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Телефон:</w:t>
      </w:r>
      <w:r w:rsidRPr="00157F6E">
        <w:rPr>
          <w:sz w:val="24"/>
          <w:szCs w:val="24"/>
        </w:rPr>
        <w:t xml:space="preserve"> 8 (8555) 42-50-50</w:t>
      </w:r>
      <w:r w:rsidR="00E97F53" w:rsidRPr="00157F6E">
        <w:rPr>
          <w:sz w:val="24"/>
          <w:szCs w:val="24"/>
        </w:rPr>
        <w:t xml:space="preserve"> </w:t>
      </w:r>
    </w:p>
    <w:p w:rsidR="00756CF4" w:rsidRDefault="00756CF4" w:rsidP="00157F6E">
      <w:pPr>
        <w:pStyle w:val="a5"/>
        <w:jc w:val="both"/>
        <w:rPr>
          <w:sz w:val="24"/>
          <w:szCs w:val="24"/>
        </w:rPr>
      </w:pPr>
    </w:p>
    <w:p w:rsidR="00322896" w:rsidRDefault="00322896" w:rsidP="00157F6E">
      <w:pPr>
        <w:pStyle w:val="a5"/>
        <w:jc w:val="both"/>
        <w:rPr>
          <w:sz w:val="24"/>
          <w:szCs w:val="24"/>
        </w:rPr>
      </w:pPr>
    </w:p>
    <w:p w:rsidR="00322896" w:rsidRPr="00157F6E" w:rsidRDefault="00322896" w:rsidP="00157F6E">
      <w:pPr>
        <w:pStyle w:val="a5"/>
        <w:jc w:val="both"/>
        <w:rPr>
          <w:sz w:val="24"/>
          <w:szCs w:val="24"/>
        </w:rPr>
      </w:pPr>
    </w:p>
    <w:p w:rsidR="00B632EB" w:rsidRPr="00157F6E" w:rsidRDefault="00B632EB" w:rsidP="00157F6E">
      <w:pPr>
        <w:pStyle w:val="a5"/>
        <w:jc w:val="both"/>
        <w:rPr>
          <w:b/>
          <w:sz w:val="28"/>
          <w:szCs w:val="28"/>
        </w:rPr>
      </w:pPr>
      <w:r w:rsidRPr="00157F6E">
        <w:rPr>
          <w:b/>
          <w:sz w:val="28"/>
          <w:szCs w:val="28"/>
        </w:rPr>
        <w:t>Данные планируемой (намечаемой) хозяйственной и иной деятельности</w:t>
      </w:r>
    </w:p>
    <w:p w:rsidR="00B632EB" w:rsidRPr="00157F6E" w:rsidRDefault="00B632EB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lastRenderedPageBreak/>
        <w:t>Наименование:</w:t>
      </w:r>
      <w:r w:rsidR="00210E3E" w:rsidRPr="00157F6E">
        <w:rPr>
          <w:sz w:val="24"/>
          <w:szCs w:val="24"/>
        </w:rPr>
        <w:t xml:space="preserve"> </w:t>
      </w:r>
      <w:proofErr w:type="gramStart"/>
      <w:r w:rsidR="00210E3E" w:rsidRPr="00157F6E">
        <w:rPr>
          <w:sz w:val="24"/>
          <w:szCs w:val="24"/>
        </w:rPr>
        <w:t>«Перевод противодавленческой турбины, станционный номер ТГ-3, установленной мощностью 40 МВт, работающей с использованием паросилового цикла, в работу с использованием парогазового цикла за счет надстройки генерирующего объекта газовой турбиной, станционный номер ГТУ-1, установленной мощностью 155 МВт с котлом утилизатором»</w:t>
      </w:r>
      <w:proofErr w:type="gramEnd"/>
    </w:p>
    <w:p w:rsidR="00210E3E" w:rsidRPr="00157F6E" w:rsidRDefault="00210E3E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 xml:space="preserve">Место реализации: </w:t>
      </w:r>
      <w:r w:rsidR="00B632EB" w:rsidRPr="00157F6E">
        <w:rPr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Pr="00157F6E">
        <w:rPr>
          <w:sz w:val="24"/>
          <w:szCs w:val="24"/>
        </w:rPr>
        <w:t>ООО «Нижнекамская ТЭЦ»</w:t>
      </w:r>
    </w:p>
    <w:p w:rsidR="00316F97" w:rsidRPr="00157F6E" w:rsidRDefault="00836779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Цель осуществления:</w:t>
      </w:r>
      <w:r w:rsidR="00210E3E" w:rsidRPr="00157F6E">
        <w:rPr>
          <w:sz w:val="24"/>
          <w:szCs w:val="24"/>
          <w:u w:val="single"/>
        </w:rPr>
        <w:t xml:space="preserve"> </w:t>
      </w:r>
      <w:r w:rsidR="00756CF4" w:rsidRPr="00157F6E">
        <w:rPr>
          <w:sz w:val="24"/>
          <w:szCs w:val="24"/>
        </w:rPr>
        <w:t>строительство установки для генерации тепловой и электрической энергии</w:t>
      </w:r>
    </w:p>
    <w:p w:rsidR="00683BE2" w:rsidRPr="00157F6E" w:rsidRDefault="00046FD0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Планируемые с</w:t>
      </w:r>
      <w:r w:rsidR="00316F97" w:rsidRPr="00157F6E">
        <w:rPr>
          <w:sz w:val="24"/>
          <w:szCs w:val="24"/>
          <w:u w:val="single"/>
        </w:rPr>
        <w:t xml:space="preserve">роки проведения оценки воздействия на окружающую </w:t>
      </w:r>
      <w:r w:rsidR="00756CF4" w:rsidRPr="00157F6E">
        <w:rPr>
          <w:sz w:val="24"/>
          <w:szCs w:val="24"/>
          <w:u w:val="single"/>
        </w:rPr>
        <w:t>среду:</w:t>
      </w:r>
      <w:r w:rsidR="00756CF4" w:rsidRPr="00157F6E">
        <w:rPr>
          <w:sz w:val="24"/>
          <w:szCs w:val="24"/>
        </w:rPr>
        <w:t xml:space="preserve">  01.</w:t>
      </w:r>
      <w:r w:rsidR="00F06B8A" w:rsidRPr="00157F6E">
        <w:rPr>
          <w:sz w:val="24"/>
          <w:szCs w:val="24"/>
        </w:rPr>
        <w:t>09</w:t>
      </w:r>
      <w:r w:rsidR="00756CF4" w:rsidRPr="00157F6E">
        <w:rPr>
          <w:sz w:val="24"/>
          <w:szCs w:val="24"/>
        </w:rPr>
        <w:t>.2021</w:t>
      </w:r>
      <w:r w:rsidR="001E1C31">
        <w:rPr>
          <w:sz w:val="24"/>
          <w:szCs w:val="24"/>
        </w:rPr>
        <w:t xml:space="preserve"> </w:t>
      </w:r>
      <w:r w:rsidR="00756CF4" w:rsidRPr="00157F6E">
        <w:rPr>
          <w:sz w:val="24"/>
          <w:szCs w:val="24"/>
        </w:rPr>
        <w:t>г</w:t>
      </w:r>
      <w:r w:rsidR="001E1C31">
        <w:rPr>
          <w:sz w:val="24"/>
          <w:szCs w:val="24"/>
        </w:rPr>
        <w:t>.</w:t>
      </w:r>
      <w:r w:rsidR="00756CF4" w:rsidRPr="00157F6E">
        <w:rPr>
          <w:sz w:val="24"/>
          <w:szCs w:val="24"/>
        </w:rPr>
        <w:t xml:space="preserve"> – </w:t>
      </w:r>
      <w:r w:rsidR="00F06B8A" w:rsidRPr="00157F6E">
        <w:rPr>
          <w:sz w:val="24"/>
          <w:szCs w:val="24"/>
        </w:rPr>
        <w:t>28</w:t>
      </w:r>
      <w:r w:rsidR="00756CF4" w:rsidRPr="00157F6E">
        <w:rPr>
          <w:sz w:val="24"/>
          <w:szCs w:val="24"/>
        </w:rPr>
        <w:t>.02.2022</w:t>
      </w:r>
      <w:r w:rsidR="001E1C31">
        <w:rPr>
          <w:sz w:val="24"/>
          <w:szCs w:val="24"/>
        </w:rPr>
        <w:t xml:space="preserve"> </w:t>
      </w:r>
      <w:r w:rsidR="00756CF4" w:rsidRPr="00157F6E">
        <w:rPr>
          <w:sz w:val="24"/>
          <w:szCs w:val="24"/>
        </w:rPr>
        <w:t>г</w:t>
      </w:r>
      <w:r w:rsidR="001E1C31">
        <w:rPr>
          <w:sz w:val="24"/>
          <w:szCs w:val="24"/>
        </w:rPr>
        <w:t>.</w:t>
      </w:r>
      <w:r w:rsidR="00D679EE" w:rsidRPr="00157F6E">
        <w:rPr>
          <w:sz w:val="24"/>
          <w:szCs w:val="24"/>
        </w:rPr>
        <w:t xml:space="preserve"> </w:t>
      </w:r>
      <w:r w:rsidR="00683BE2" w:rsidRP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 xml:space="preserve"> </w:t>
      </w:r>
    </w:p>
    <w:p w:rsidR="00322896" w:rsidRDefault="00322896" w:rsidP="00157F6E">
      <w:pPr>
        <w:pStyle w:val="a5"/>
        <w:jc w:val="both"/>
        <w:rPr>
          <w:sz w:val="24"/>
          <w:szCs w:val="24"/>
        </w:rPr>
      </w:pPr>
    </w:p>
    <w:p w:rsidR="00321348" w:rsidRPr="00322896" w:rsidRDefault="00321348" w:rsidP="00157F6E">
      <w:pPr>
        <w:pStyle w:val="a5"/>
        <w:jc w:val="both"/>
        <w:rPr>
          <w:b/>
          <w:sz w:val="28"/>
          <w:szCs w:val="28"/>
        </w:rPr>
      </w:pPr>
      <w:r w:rsidRPr="00322896">
        <w:rPr>
          <w:b/>
          <w:sz w:val="28"/>
          <w:szCs w:val="28"/>
        </w:rPr>
        <w:t>Данные объекта общественных обсуждений</w:t>
      </w:r>
    </w:p>
    <w:p w:rsidR="00321348" w:rsidRPr="00157F6E" w:rsidRDefault="00321348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Объект общественных обсуждений:</w:t>
      </w:r>
      <w:r w:rsidR="00756CF4" w:rsidRPr="00157F6E">
        <w:rPr>
          <w:sz w:val="24"/>
          <w:szCs w:val="24"/>
        </w:rPr>
        <w:t xml:space="preserve"> </w:t>
      </w:r>
      <w:r w:rsidR="00E1156D" w:rsidRPr="00157F6E">
        <w:rPr>
          <w:sz w:val="24"/>
          <w:szCs w:val="24"/>
        </w:rPr>
        <w:t>Проект т</w:t>
      </w:r>
      <w:r w:rsidR="00756CF4" w:rsidRPr="00157F6E">
        <w:rPr>
          <w:sz w:val="24"/>
          <w:szCs w:val="24"/>
        </w:rPr>
        <w:t>ехническо</w:t>
      </w:r>
      <w:r w:rsidR="00E1156D" w:rsidRPr="00157F6E">
        <w:rPr>
          <w:sz w:val="24"/>
          <w:szCs w:val="24"/>
        </w:rPr>
        <w:t>го</w:t>
      </w:r>
      <w:r w:rsidR="00756CF4" w:rsidRPr="00157F6E">
        <w:rPr>
          <w:sz w:val="24"/>
          <w:szCs w:val="24"/>
        </w:rPr>
        <w:t xml:space="preserve"> задани</w:t>
      </w:r>
      <w:r w:rsidR="00E1156D" w:rsidRPr="00157F6E">
        <w:rPr>
          <w:sz w:val="24"/>
          <w:szCs w:val="24"/>
        </w:rPr>
        <w:t>я</w:t>
      </w:r>
      <w:r w:rsidR="00756CF4" w:rsidRPr="00157F6E">
        <w:rPr>
          <w:sz w:val="24"/>
          <w:szCs w:val="24"/>
        </w:rPr>
        <w:t xml:space="preserve"> на проведение оценки воздействия на окружающую среду </w:t>
      </w:r>
    </w:p>
    <w:p w:rsidR="00046FD0" w:rsidRPr="00157F6E" w:rsidRDefault="00321348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Место доступности объекта общественного обсуждения:</w:t>
      </w:r>
      <w:r w:rsidR="00D679EE" w:rsidRPr="00157F6E">
        <w:rPr>
          <w:sz w:val="24"/>
          <w:szCs w:val="24"/>
        </w:rPr>
        <w:t xml:space="preserve"> </w:t>
      </w:r>
    </w:p>
    <w:p w:rsidR="00321348" w:rsidRPr="00157F6E" w:rsidRDefault="00046FD0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</w:rPr>
        <w:t>1.</w:t>
      </w:r>
      <w:r w:rsidR="00C26114" w:rsidRPr="00157F6E">
        <w:rPr>
          <w:sz w:val="24"/>
          <w:szCs w:val="24"/>
        </w:rPr>
        <w:t>С</w:t>
      </w:r>
      <w:r w:rsidR="00321348" w:rsidRPr="00157F6E">
        <w:rPr>
          <w:sz w:val="24"/>
          <w:szCs w:val="24"/>
        </w:rPr>
        <w:t>айт Нижнекамского муниципального района</w:t>
      </w:r>
      <w:r w:rsidRPr="00157F6E">
        <w:rPr>
          <w:sz w:val="24"/>
          <w:szCs w:val="24"/>
        </w:rPr>
        <w:t xml:space="preserve">: </w:t>
      </w:r>
      <w:hyperlink r:id="rId9" w:history="1">
        <w:r w:rsidRPr="00157F6E">
          <w:rPr>
            <w:rStyle w:val="a3"/>
            <w:sz w:val="24"/>
            <w:szCs w:val="24"/>
          </w:rPr>
          <w:t>http://e-nizhnekamsk.ru/</w:t>
        </w:r>
      </w:hyperlink>
      <w:r w:rsidRPr="00157F6E">
        <w:rPr>
          <w:sz w:val="24"/>
          <w:szCs w:val="24"/>
        </w:rPr>
        <w:t xml:space="preserve">, </w:t>
      </w:r>
      <w:r w:rsidR="00321348" w:rsidRPr="00157F6E">
        <w:rPr>
          <w:sz w:val="24"/>
          <w:szCs w:val="24"/>
        </w:rPr>
        <w:t>разде</w:t>
      </w:r>
      <w:r w:rsidRPr="00157F6E">
        <w:rPr>
          <w:sz w:val="24"/>
          <w:szCs w:val="24"/>
        </w:rPr>
        <w:t>л Документы/Публичные слушания</w:t>
      </w:r>
      <w:r w:rsidR="00322896">
        <w:rPr>
          <w:sz w:val="24"/>
          <w:szCs w:val="24"/>
        </w:rPr>
        <w:t>;</w:t>
      </w:r>
      <w:r w:rsidRPr="00157F6E">
        <w:rPr>
          <w:sz w:val="24"/>
          <w:szCs w:val="24"/>
        </w:rPr>
        <w:t xml:space="preserve"> с</w:t>
      </w:r>
      <w:r w:rsidR="00BD46DD" w:rsidRPr="00157F6E">
        <w:rPr>
          <w:sz w:val="24"/>
          <w:szCs w:val="24"/>
        </w:rPr>
        <w:t>айт ПАО «Татнефть»</w:t>
      </w:r>
      <w:r w:rsidRPr="00157F6E">
        <w:rPr>
          <w:sz w:val="24"/>
          <w:szCs w:val="24"/>
        </w:rPr>
        <w:t xml:space="preserve"> </w:t>
      </w:r>
      <w:hyperlink r:id="rId10" w:history="1">
        <w:r w:rsidRPr="00157F6E">
          <w:rPr>
            <w:rStyle w:val="a3"/>
            <w:sz w:val="24"/>
            <w:szCs w:val="24"/>
          </w:rPr>
          <w:t>http://www.tatneft.ru</w:t>
        </w:r>
      </w:hyperlink>
      <w:r w:rsidR="00BD46DD" w:rsidRPr="00157F6E">
        <w:rPr>
          <w:sz w:val="24"/>
          <w:szCs w:val="24"/>
        </w:rPr>
        <w:t>,</w:t>
      </w:r>
      <w:r w:rsidR="00A856AA" w:rsidRPr="00157F6E">
        <w:rPr>
          <w:sz w:val="24"/>
          <w:szCs w:val="24"/>
        </w:rPr>
        <w:t xml:space="preserve"> </w:t>
      </w:r>
      <w:r w:rsidR="00BD46DD" w:rsidRPr="00157F6E">
        <w:rPr>
          <w:sz w:val="24"/>
          <w:szCs w:val="24"/>
        </w:rPr>
        <w:t>раздел Экология/ Мероприятия по оценке воздействия на окружающую среду</w:t>
      </w:r>
      <w:r w:rsidR="00A856AA" w:rsidRPr="00157F6E">
        <w:rPr>
          <w:sz w:val="24"/>
          <w:szCs w:val="24"/>
        </w:rPr>
        <w:t xml:space="preserve"> и сайт ООО «ГЕОТЕХПРОЕКТ» </w:t>
      </w:r>
      <w:hyperlink r:id="rId11" w:history="1">
        <w:r w:rsidR="00A856AA" w:rsidRPr="00157F6E">
          <w:rPr>
            <w:rStyle w:val="a3"/>
            <w:sz w:val="24"/>
            <w:szCs w:val="24"/>
            <w:lang w:val="en-US"/>
          </w:rPr>
          <w:t>http</w:t>
        </w:r>
        <w:r w:rsidR="00A856AA" w:rsidRPr="00157F6E">
          <w:rPr>
            <w:rStyle w:val="a3"/>
            <w:sz w:val="24"/>
            <w:szCs w:val="24"/>
          </w:rPr>
          <w:t>://</w:t>
        </w:r>
        <w:proofErr w:type="spellStart"/>
        <w:r w:rsidR="00A856AA" w:rsidRPr="00157F6E">
          <w:rPr>
            <w:rStyle w:val="a3"/>
            <w:sz w:val="24"/>
            <w:szCs w:val="24"/>
            <w:lang w:val="en-US"/>
          </w:rPr>
          <w:t>stp</w:t>
        </w:r>
        <w:proofErr w:type="spellEnd"/>
        <w:r w:rsidR="00A856AA" w:rsidRPr="00157F6E">
          <w:rPr>
            <w:rStyle w:val="a3"/>
            <w:sz w:val="24"/>
            <w:szCs w:val="24"/>
          </w:rPr>
          <w:t>.</w:t>
        </w:r>
        <w:r w:rsidR="00A856AA" w:rsidRPr="00157F6E">
          <w:rPr>
            <w:rStyle w:val="a3"/>
            <w:sz w:val="24"/>
            <w:szCs w:val="24"/>
            <w:lang w:val="en-US"/>
          </w:rPr>
          <w:t>center</w:t>
        </w:r>
      </w:hyperlink>
      <w:r w:rsidR="00A856AA" w:rsidRPr="00157F6E">
        <w:rPr>
          <w:sz w:val="24"/>
          <w:szCs w:val="24"/>
        </w:rPr>
        <w:t>, раздел «Общественные слушания»</w:t>
      </w:r>
    </w:p>
    <w:p w:rsidR="00351899" w:rsidRPr="00157F6E" w:rsidRDefault="00351899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</w:rPr>
        <w:t xml:space="preserve">2. Республика Татарстан, г. Нижнекамск, ул. Тукая, д. 31, Центральная библиотека </w:t>
      </w:r>
      <w:r w:rsidR="00322896">
        <w:rPr>
          <w:sz w:val="24"/>
          <w:szCs w:val="24"/>
        </w:rPr>
        <w:t xml:space="preserve">            </w:t>
      </w:r>
      <w:r w:rsidRPr="00157F6E">
        <w:rPr>
          <w:sz w:val="24"/>
          <w:szCs w:val="24"/>
        </w:rPr>
        <w:t xml:space="preserve">им. Г. Тукая, со вторника по воскресенье с 10:00 </w:t>
      </w:r>
      <w:r w:rsidR="00322896">
        <w:rPr>
          <w:sz w:val="24"/>
          <w:szCs w:val="24"/>
        </w:rPr>
        <w:t xml:space="preserve">ч. </w:t>
      </w:r>
      <w:r w:rsidRPr="00157F6E">
        <w:rPr>
          <w:sz w:val="24"/>
          <w:szCs w:val="24"/>
        </w:rPr>
        <w:t>до 20:00</w:t>
      </w:r>
      <w:r w:rsidR="00322896">
        <w:rPr>
          <w:sz w:val="24"/>
          <w:szCs w:val="24"/>
        </w:rPr>
        <w:t xml:space="preserve"> ч.</w:t>
      </w:r>
    </w:p>
    <w:p w:rsidR="00B03735" w:rsidRPr="00157F6E" w:rsidRDefault="00B03735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Сроки доступности объекта общественного обсуждения</w:t>
      </w:r>
      <w:r w:rsidRPr="00322896">
        <w:rPr>
          <w:sz w:val="24"/>
          <w:szCs w:val="24"/>
        </w:rPr>
        <w:t>:</w:t>
      </w:r>
      <w:r w:rsidR="00683BE2" w:rsidRPr="00322896">
        <w:rPr>
          <w:sz w:val="24"/>
          <w:szCs w:val="24"/>
        </w:rPr>
        <w:t xml:space="preserve"> </w:t>
      </w:r>
      <w:r w:rsidR="00F06B8A" w:rsidRPr="00322896">
        <w:rPr>
          <w:sz w:val="24"/>
          <w:szCs w:val="24"/>
        </w:rPr>
        <w:t>22</w:t>
      </w:r>
      <w:r w:rsidRPr="00322896">
        <w:rPr>
          <w:sz w:val="24"/>
          <w:szCs w:val="24"/>
        </w:rPr>
        <w:t>.</w:t>
      </w:r>
      <w:r w:rsidRPr="00157F6E">
        <w:rPr>
          <w:sz w:val="24"/>
          <w:szCs w:val="24"/>
        </w:rPr>
        <w:t>10.2021</w:t>
      </w:r>
      <w:r w:rsidR="00A856AA" w:rsidRP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г</w:t>
      </w:r>
      <w:r w:rsidR="00A856AA" w:rsidRPr="00157F6E">
        <w:rPr>
          <w:sz w:val="24"/>
          <w:szCs w:val="24"/>
        </w:rPr>
        <w:t>.</w:t>
      </w:r>
      <w:r w:rsidRPr="00157F6E">
        <w:rPr>
          <w:sz w:val="24"/>
          <w:szCs w:val="24"/>
        </w:rPr>
        <w:t xml:space="preserve"> – </w:t>
      </w:r>
      <w:r w:rsidR="005661BE" w:rsidRPr="00157F6E">
        <w:rPr>
          <w:sz w:val="24"/>
          <w:szCs w:val="24"/>
        </w:rPr>
        <w:t>22</w:t>
      </w:r>
      <w:r w:rsidRPr="00157F6E">
        <w:rPr>
          <w:sz w:val="24"/>
          <w:szCs w:val="24"/>
        </w:rPr>
        <w:t>.11.2021</w:t>
      </w:r>
      <w:r w:rsidR="00A856AA" w:rsidRP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г</w:t>
      </w:r>
      <w:r w:rsidR="00BF4D94" w:rsidRPr="00157F6E">
        <w:rPr>
          <w:sz w:val="24"/>
          <w:szCs w:val="24"/>
        </w:rPr>
        <w:t xml:space="preserve">. </w:t>
      </w:r>
    </w:p>
    <w:p w:rsidR="00A77F4B" w:rsidRPr="00157F6E" w:rsidRDefault="00B03735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 xml:space="preserve">Форма проведения общественного </w:t>
      </w:r>
      <w:r w:rsidR="00683BE2" w:rsidRPr="00157F6E">
        <w:rPr>
          <w:sz w:val="24"/>
          <w:szCs w:val="24"/>
          <w:u w:val="single"/>
        </w:rPr>
        <w:t xml:space="preserve">обсуждения: </w:t>
      </w:r>
      <w:r w:rsidR="00683BE2" w:rsidRPr="00157F6E">
        <w:rPr>
          <w:sz w:val="24"/>
          <w:szCs w:val="24"/>
        </w:rPr>
        <w:t>Простое</w:t>
      </w:r>
      <w:r w:rsidR="00D679EE" w:rsidRPr="00157F6E">
        <w:rPr>
          <w:sz w:val="24"/>
          <w:szCs w:val="24"/>
        </w:rPr>
        <w:t xml:space="preserve"> информирование</w:t>
      </w:r>
      <w:r w:rsidR="00A77F4B" w:rsidRPr="00157F6E">
        <w:rPr>
          <w:sz w:val="24"/>
          <w:szCs w:val="24"/>
        </w:rPr>
        <w:t xml:space="preserve"> </w:t>
      </w:r>
    </w:p>
    <w:p w:rsidR="00351899" w:rsidRPr="00157F6E" w:rsidRDefault="002D4C1D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Форма и место представления</w:t>
      </w:r>
      <w:r w:rsidR="00A77F4B" w:rsidRPr="00157F6E">
        <w:rPr>
          <w:sz w:val="24"/>
          <w:szCs w:val="24"/>
          <w:u w:val="single"/>
        </w:rPr>
        <w:t xml:space="preserve"> замечаний</w:t>
      </w:r>
      <w:r w:rsidRPr="00157F6E">
        <w:rPr>
          <w:sz w:val="24"/>
          <w:szCs w:val="24"/>
          <w:u w:val="single"/>
        </w:rPr>
        <w:t xml:space="preserve"> </w:t>
      </w:r>
      <w:r w:rsidR="00A77F4B" w:rsidRPr="00157F6E">
        <w:rPr>
          <w:sz w:val="24"/>
          <w:szCs w:val="24"/>
          <w:u w:val="single"/>
        </w:rPr>
        <w:t>и предложений</w:t>
      </w:r>
      <w:r w:rsidR="00A77F4B" w:rsidRPr="00157F6E">
        <w:rPr>
          <w:sz w:val="24"/>
          <w:szCs w:val="24"/>
        </w:rPr>
        <w:t>:</w:t>
      </w:r>
      <w:r w:rsidR="00322896">
        <w:rPr>
          <w:sz w:val="24"/>
          <w:szCs w:val="24"/>
        </w:rPr>
        <w:t xml:space="preserve"> </w:t>
      </w:r>
      <w:r w:rsidR="00351899" w:rsidRPr="00157F6E">
        <w:rPr>
          <w:sz w:val="24"/>
          <w:szCs w:val="24"/>
        </w:rPr>
        <w:t xml:space="preserve">В электронном виде  по адресу электронной почты: </w:t>
      </w:r>
      <w:hyperlink r:id="rId12" w:history="1">
        <w:r w:rsidR="00A77F4B" w:rsidRPr="00157F6E">
          <w:rPr>
            <w:rStyle w:val="a3"/>
            <w:sz w:val="24"/>
            <w:szCs w:val="24"/>
          </w:rPr>
          <w:t>tnr@tatneft.ru</w:t>
        </w:r>
      </w:hyperlink>
      <w:r w:rsidR="00322896">
        <w:rPr>
          <w:sz w:val="24"/>
          <w:szCs w:val="24"/>
        </w:rPr>
        <w:t xml:space="preserve">. В письменном виде по адресу: </w:t>
      </w:r>
      <w:r w:rsidR="00351899" w:rsidRPr="00157F6E">
        <w:rPr>
          <w:sz w:val="24"/>
          <w:szCs w:val="24"/>
        </w:rPr>
        <w:t xml:space="preserve">Республика Татарстан, г. Нижнекамск, ул. Тукая, д. 31, Центральная библиотека им. Г. Тукая, со вторника по воскресенье с 10:00 </w:t>
      </w:r>
      <w:r w:rsidR="00322896">
        <w:rPr>
          <w:sz w:val="24"/>
          <w:szCs w:val="24"/>
        </w:rPr>
        <w:t xml:space="preserve">ч. </w:t>
      </w:r>
      <w:r w:rsidR="00351899" w:rsidRPr="00157F6E">
        <w:rPr>
          <w:sz w:val="24"/>
          <w:szCs w:val="24"/>
        </w:rPr>
        <w:t xml:space="preserve">до 20:00 </w:t>
      </w:r>
      <w:r w:rsidR="00322896">
        <w:rPr>
          <w:sz w:val="24"/>
          <w:szCs w:val="24"/>
        </w:rPr>
        <w:t xml:space="preserve">ч. </w:t>
      </w:r>
      <w:r w:rsidR="00351899" w:rsidRPr="00157F6E">
        <w:rPr>
          <w:sz w:val="24"/>
          <w:szCs w:val="24"/>
        </w:rPr>
        <w:t>с заполнением бланков для учета замечаний и предложений.</w:t>
      </w:r>
    </w:p>
    <w:p w:rsidR="00351899" w:rsidRPr="00157F6E" w:rsidRDefault="00351899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Срок приема замечаний и предложений:</w:t>
      </w:r>
      <w:r w:rsidRPr="00157F6E">
        <w:rPr>
          <w:sz w:val="24"/>
          <w:szCs w:val="24"/>
        </w:rPr>
        <w:t xml:space="preserve"> </w:t>
      </w:r>
      <w:r w:rsidR="00406E21" w:rsidRPr="00157F6E">
        <w:rPr>
          <w:sz w:val="24"/>
          <w:szCs w:val="24"/>
        </w:rPr>
        <w:t>22</w:t>
      </w:r>
      <w:r w:rsidRPr="00157F6E">
        <w:rPr>
          <w:sz w:val="24"/>
          <w:szCs w:val="24"/>
        </w:rPr>
        <w:t>.10.2021</w:t>
      </w:r>
      <w:r w:rsidR="001E1C31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г</w:t>
      </w:r>
      <w:r w:rsidR="001E1C31">
        <w:rPr>
          <w:sz w:val="24"/>
          <w:szCs w:val="24"/>
        </w:rPr>
        <w:t>.</w:t>
      </w:r>
      <w:r w:rsidRPr="00157F6E">
        <w:rPr>
          <w:sz w:val="24"/>
          <w:szCs w:val="24"/>
        </w:rPr>
        <w:t xml:space="preserve"> – </w:t>
      </w:r>
      <w:r w:rsidR="005661BE" w:rsidRPr="00157F6E">
        <w:rPr>
          <w:sz w:val="24"/>
          <w:szCs w:val="24"/>
        </w:rPr>
        <w:t>22</w:t>
      </w:r>
      <w:r w:rsidRPr="00157F6E">
        <w:rPr>
          <w:sz w:val="24"/>
          <w:szCs w:val="24"/>
        </w:rPr>
        <w:t>.11.2021</w:t>
      </w:r>
      <w:r w:rsidR="001E1C31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>г</w:t>
      </w:r>
      <w:r w:rsidR="001E1C31">
        <w:rPr>
          <w:sz w:val="24"/>
          <w:szCs w:val="24"/>
        </w:rPr>
        <w:t>.</w:t>
      </w:r>
      <w:bookmarkStart w:id="0" w:name="_GoBack"/>
      <w:bookmarkEnd w:id="0"/>
    </w:p>
    <w:p w:rsidR="00351899" w:rsidRPr="00157F6E" w:rsidRDefault="00351899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Ответственное лицо со стороны Заказчика:</w:t>
      </w:r>
      <w:r w:rsidRPr="00157F6E">
        <w:rPr>
          <w:sz w:val="24"/>
          <w:szCs w:val="24"/>
        </w:rPr>
        <w:t xml:space="preserve"> руководитель службы проектирования Абдрахманов Рамиль Айдарович. Телефон: 8(8555) 24-06-91, </w:t>
      </w:r>
      <w:r w:rsidRPr="00157F6E">
        <w:rPr>
          <w:sz w:val="24"/>
          <w:szCs w:val="24"/>
          <w:lang w:val="en-US"/>
        </w:rPr>
        <w:t>E</w:t>
      </w:r>
      <w:r w:rsidRPr="00157F6E">
        <w:rPr>
          <w:sz w:val="24"/>
          <w:szCs w:val="24"/>
        </w:rPr>
        <w:t>-</w:t>
      </w:r>
      <w:r w:rsidRPr="00157F6E">
        <w:rPr>
          <w:sz w:val="24"/>
          <w:szCs w:val="24"/>
          <w:lang w:val="en-US"/>
        </w:rPr>
        <w:t>mail</w:t>
      </w:r>
      <w:r w:rsidRPr="00157F6E">
        <w:rPr>
          <w:sz w:val="24"/>
          <w:szCs w:val="24"/>
        </w:rPr>
        <w:t xml:space="preserve">:  </w:t>
      </w:r>
      <w:hyperlink r:id="rId13" w:history="1">
        <w:r w:rsidR="00E97F53" w:rsidRPr="00157F6E">
          <w:rPr>
            <w:rStyle w:val="a3"/>
            <w:sz w:val="24"/>
            <w:szCs w:val="24"/>
            <w:lang w:val="en-US"/>
          </w:rPr>
          <w:t>raa</w:t>
        </w:r>
        <w:r w:rsidR="00E97F53" w:rsidRPr="00157F6E">
          <w:rPr>
            <w:rStyle w:val="a3"/>
            <w:sz w:val="24"/>
            <w:szCs w:val="24"/>
          </w:rPr>
          <w:t>@</w:t>
        </w:r>
        <w:r w:rsidR="00E97F53" w:rsidRPr="00157F6E">
          <w:rPr>
            <w:rStyle w:val="a3"/>
            <w:sz w:val="24"/>
            <w:szCs w:val="24"/>
            <w:lang w:val="en-US"/>
          </w:rPr>
          <w:t>tatneft</w:t>
        </w:r>
        <w:r w:rsidR="00E97F53" w:rsidRPr="00157F6E">
          <w:rPr>
            <w:rStyle w:val="a3"/>
            <w:sz w:val="24"/>
            <w:szCs w:val="24"/>
          </w:rPr>
          <w:t>.</w:t>
        </w:r>
        <w:proofErr w:type="spellStart"/>
        <w:r w:rsidR="00E97F53" w:rsidRPr="00157F6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E97F53" w:rsidRPr="00157F6E">
        <w:rPr>
          <w:sz w:val="24"/>
          <w:szCs w:val="24"/>
        </w:rPr>
        <w:t xml:space="preserve"> </w:t>
      </w:r>
      <w:r w:rsidRPr="00157F6E">
        <w:rPr>
          <w:sz w:val="24"/>
          <w:szCs w:val="24"/>
        </w:rPr>
        <w:t xml:space="preserve"> </w:t>
      </w:r>
    </w:p>
    <w:p w:rsidR="00E97F53" w:rsidRPr="00157F6E" w:rsidRDefault="00E97F53" w:rsidP="00157F6E">
      <w:pPr>
        <w:pStyle w:val="a5"/>
        <w:jc w:val="both"/>
        <w:rPr>
          <w:sz w:val="24"/>
          <w:szCs w:val="24"/>
        </w:rPr>
      </w:pPr>
      <w:r w:rsidRPr="00157F6E">
        <w:rPr>
          <w:sz w:val="24"/>
          <w:szCs w:val="24"/>
          <w:u w:val="single"/>
        </w:rPr>
        <w:t>Ответственное лицо со стороны Исполнителя:</w:t>
      </w:r>
      <w:r w:rsidRPr="00157F6E">
        <w:rPr>
          <w:sz w:val="24"/>
          <w:szCs w:val="24"/>
        </w:rPr>
        <w:t xml:space="preserve"> директор </w:t>
      </w:r>
      <w:proofErr w:type="spellStart"/>
      <w:r w:rsidRPr="00157F6E">
        <w:rPr>
          <w:sz w:val="24"/>
          <w:szCs w:val="24"/>
        </w:rPr>
        <w:t>Латыпов</w:t>
      </w:r>
      <w:proofErr w:type="spellEnd"/>
      <w:r w:rsidRPr="00157F6E">
        <w:rPr>
          <w:sz w:val="24"/>
          <w:szCs w:val="24"/>
        </w:rPr>
        <w:t xml:space="preserve"> Рустем </w:t>
      </w:r>
      <w:proofErr w:type="spellStart"/>
      <w:r w:rsidRPr="00157F6E">
        <w:rPr>
          <w:sz w:val="24"/>
          <w:szCs w:val="24"/>
        </w:rPr>
        <w:t>Марсилевич</w:t>
      </w:r>
      <w:proofErr w:type="spellEnd"/>
      <w:r w:rsidRPr="00157F6E">
        <w:rPr>
          <w:sz w:val="24"/>
          <w:szCs w:val="24"/>
        </w:rPr>
        <w:t>. Телефон</w:t>
      </w:r>
      <w:r w:rsidRPr="00157F6E">
        <w:rPr>
          <w:sz w:val="24"/>
          <w:szCs w:val="24"/>
          <w:lang w:val="en-US"/>
        </w:rPr>
        <w:t xml:space="preserve">: </w:t>
      </w:r>
      <w:r w:rsidRPr="00157F6E">
        <w:rPr>
          <w:sz w:val="24"/>
          <w:szCs w:val="24"/>
        </w:rPr>
        <w:t xml:space="preserve">8 </w:t>
      </w:r>
      <w:r w:rsidRPr="00157F6E">
        <w:rPr>
          <w:sz w:val="24"/>
          <w:szCs w:val="24"/>
          <w:lang w:val="en-US"/>
        </w:rPr>
        <w:t xml:space="preserve">(917) 284-91-15, E-mail: </w:t>
      </w:r>
      <w:hyperlink r:id="rId14" w:history="1">
        <w:r w:rsidRPr="00157F6E">
          <w:rPr>
            <w:rStyle w:val="a3"/>
            <w:sz w:val="24"/>
            <w:szCs w:val="24"/>
            <w:lang w:val="en-US"/>
          </w:rPr>
          <w:t>latypov.rm@gtp.center</w:t>
        </w:r>
      </w:hyperlink>
      <w:r w:rsidRPr="00157F6E">
        <w:rPr>
          <w:sz w:val="24"/>
          <w:szCs w:val="24"/>
        </w:rPr>
        <w:t xml:space="preserve"> </w:t>
      </w:r>
    </w:p>
    <w:p w:rsidR="00351899" w:rsidRPr="00351899" w:rsidRDefault="00351899" w:rsidP="00157F6E">
      <w:pPr>
        <w:contextualSpacing/>
        <w:jc w:val="both"/>
        <w:rPr>
          <w:sz w:val="28"/>
          <w:szCs w:val="28"/>
          <w:lang w:val="en-US"/>
        </w:rPr>
      </w:pPr>
    </w:p>
    <w:sectPr w:rsidR="00351899" w:rsidRPr="0035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434B4"/>
    <w:rsid w:val="00046FD0"/>
    <w:rsid w:val="000E435A"/>
    <w:rsid w:val="00101833"/>
    <w:rsid w:val="0013306F"/>
    <w:rsid w:val="001534EB"/>
    <w:rsid w:val="00157F6E"/>
    <w:rsid w:val="001D30C1"/>
    <w:rsid w:val="001E1C31"/>
    <w:rsid w:val="00210E3E"/>
    <w:rsid w:val="00275B17"/>
    <w:rsid w:val="002D4C1D"/>
    <w:rsid w:val="002F17FE"/>
    <w:rsid w:val="00316F97"/>
    <w:rsid w:val="00321348"/>
    <w:rsid w:val="00322896"/>
    <w:rsid w:val="00351899"/>
    <w:rsid w:val="003B495C"/>
    <w:rsid w:val="003B6040"/>
    <w:rsid w:val="003E6AB5"/>
    <w:rsid w:val="00406E21"/>
    <w:rsid w:val="00436738"/>
    <w:rsid w:val="00470A9E"/>
    <w:rsid w:val="004C204A"/>
    <w:rsid w:val="005661BE"/>
    <w:rsid w:val="005C59D4"/>
    <w:rsid w:val="00613FE8"/>
    <w:rsid w:val="0063008A"/>
    <w:rsid w:val="0063667B"/>
    <w:rsid w:val="00674EAF"/>
    <w:rsid w:val="00683BE2"/>
    <w:rsid w:val="007155C5"/>
    <w:rsid w:val="00737776"/>
    <w:rsid w:val="00743E7A"/>
    <w:rsid w:val="00756CF4"/>
    <w:rsid w:val="007B16DB"/>
    <w:rsid w:val="007E0928"/>
    <w:rsid w:val="00836779"/>
    <w:rsid w:val="008367DF"/>
    <w:rsid w:val="008D0E7F"/>
    <w:rsid w:val="00A1597C"/>
    <w:rsid w:val="00A77F4B"/>
    <w:rsid w:val="00A856AA"/>
    <w:rsid w:val="00AE1AEC"/>
    <w:rsid w:val="00B03735"/>
    <w:rsid w:val="00B60C84"/>
    <w:rsid w:val="00B632EB"/>
    <w:rsid w:val="00BD46DD"/>
    <w:rsid w:val="00BF3335"/>
    <w:rsid w:val="00BF4D94"/>
    <w:rsid w:val="00C10CD7"/>
    <w:rsid w:val="00C26114"/>
    <w:rsid w:val="00D467EF"/>
    <w:rsid w:val="00D679EE"/>
    <w:rsid w:val="00D90200"/>
    <w:rsid w:val="00DB10A4"/>
    <w:rsid w:val="00E1156D"/>
    <w:rsid w:val="00E97F53"/>
    <w:rsid w:val="00EA29A7"/>
    <w:rsid w:val="00F06B8A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57F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57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raa@tatnef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typov.rm@gtp.center" TargetMode="External"/><Relationship Id="rId12" Type="http://schemas.openxmlformats.org/officeDocument/2006/relationships/hyperlink" Target="mailto:tnr@tatnef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rpskug@tatneft.ru" TargetMode="External"/><Relationship Id="rId11" Type="http://schemas.openxmlformats.org/officeDocument/2006/relationships/hyperlink" Target="http://stp.cent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t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nizhnekamsk.ru/" TargetMode="External"/><Relationship Id="rId14" Type="http://schemas.openxmlformats.org/officeDocument/2006/relationships/hyperlink" Target="mailto:latypov.rm@gtp.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2021-09-27T11:10:00Z</cp:lastPrinted>
  <dcterms:created xsi:type="dcterms:W3CDTF">2021-10-18T12:15:00Z</dcterms:created>
  <dcterms:modified xsi:type="dcterms:W3CDTF">2021-10-18T12:38:00Z</dcterms:modified>
</cp:coreProperties>
</file>